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199" w:rsidRDefault="004A3199" w:rsidP="004A3199">
      <w:pPr>
        <w:rPr>
          <w:lang w:val="en"/>
        </w:rPr>
      </w:pPr>
      <w:r>
        <w:rPr>
          <w:noProof/>
        </w:rPr>
        <w:drawing>
          <wp:inline distT="0" distB="0" distL="0" distR="0">
            <wp:extent cx="5623560" cy="3291840"/>
            <wp:effectExtent l="0" t="0" r="0" b="3810"/>
            <wp:docPr id="1" name="Picture 1" descr="https://mcusercontent.com/5af56d59c3ccfc68459571578/_compresseds/a3ad653a-8eb3-4544-916b-ffd02cf71e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cusercontent.com/5af56d59c3ccfc68459571578/_compresseds/a3ad653a-8eb3-4544-916b-ffd02cf71eb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199" w:rsidRDefault="004A3199" w:rsidP="004A3199">
      <w:pPr>
        <w:pStyle w:val="NormalWeb"/>
        <w:rPr>
          <w:lang w:val="en"/>
        </w:rPr>
      </w:pPr>
      <w:r>
        <w:rPr>
          <w:lang w:val="en"/>
        </w:rPr>
        <w:t>Representatives from 230+ colleges nationwide have the opportunity to meet with high school students and their parents at Chester County Virtual College Fair, which is</w:t>
      </w:r>
      <w:bookmarkStart w:id="0" w:name="_GoBack"/>
      <w:bookmarkEnd w:id="0"/>
      <w:r>
        <w:rPr>
          <w:lang w:val="en"/>
        </w:rPr>
        <w:t xml:space="preserve"> hosted by the Chester County Intermediate Unit.</w:t>
      </w:r>
    </w:p>
    <w:p w:rsidR="004A3199" w:rsidRDefault="004A3199" w:rsidP="004A3199">
      <w:pPr>
        <w:pStyle w:val="NormalWeb"/>
        <w:rPr>
          <w:lang w:val="en"/>
        </w:rPr>
      </w:pPr>
      <w:r>
        <w:rPr>
          <w:lang w:val="en"/>
        </w:rPr>
        <w:t xml:space="preserve">This year's fair will be powered by </w:t>
      </w:r>
      <w:hyperlink r:id="rId6" w:tgtFrame="_blank" w:history="1">
        <w:proofErr w:type="spellStart"/>
        <w:r>
          <w:rPr>
            <w:rStyle w:val="Hyperlink"/>
            <w:lang w:val="en"/>
          </w:rPr>
          <w:t>VisitDays</w:t>
        </w:r>
        <w:proofErr w:type="spellEnd"/>
      </w:hyperlink>
      <w:r>
        <w:rPr>
          <w:lang w:val="en"/>
        </w:rPr>
        <w:t xml:space="preserve">, a user-friendly platform that provides intuitive, informative, interactive and fun virtual experiences. Prior to the event, attendees will be able to create their itinerary by selecting the live or one-on-one session(s) they wish to attend. More Information about setting up your </w:t>
      </w:r>
      <w:proofErr w:type="spellStart"/>
      <w:r>
        <w:rPr>
          <w:lang w:val="en"/>
        </w:rPr>
        <w:t>VisitDays</w:t>
      </w:r>
      <w:proofErr w:type="spellEnd"/>
      <w:r>
        <w:rPr>
          <w:lang w:val="en"/>
        </w:rPr>
        <w:t xml:space="preserve"> account and how to schedule a session(s) with your college/university of choice will be available in the near future.</w:t>
      </w:r>
    </w:p>
    <w:p w:rsidR="004A3199" w:rsidRDefault="004A3199" w:rsidP="004A3199">
      <w:pPr>
        <w:pStyle w:val="NormalWeb"/>
        <w:rPr>
          <w:lang w:val="en"/>
        </w:rPr>
      </w:pPr>
      <w:r>
        <w:rPr>
          <w:lang w:val="en"/>
        </w:rPr>
        <w:t>Attending the fair provides career readiness opportunities for students by ensuring that they have access to career exploration and preparation activities that are standards-aligned and evidence-based. This includes the development of career plans and portfolios that help students identify pathways and opportunities for postsecondary success.</w:t>
      </w:r>
    </w:p>
    <w:p w:rsidR="004A3199" w:rsidRDefault="004A3199" w:rsidP="004A3199">
      <w:pPr>
        <w:pStyle w:val="NormalWeb"/>
        <w:rPr>
          <w:lang w:val="en"/>
        </w:rPr>
      </w:pPr>
      <w:r>
        <w:rPr>
          <w:rStyle w:val="Strong"/>
          <w:lang w:val="en"/>
        </w:rPr>
        <w:t xml:space="preserve">**Students may preview institutions from October 26-28. Colleges will be "live" on Wednesday, October 28 from 5:00 to 8:00 p.m. </w:t>
      </w:r>
      <w:proofErr w:type="gramStart"/>
      <w:r>
        <w:rPr>
          <w:rStyle w:val="Strong"/>
          <w:lang w:val="en"/>
        </w:rPr>
        <w:t>For up-to-date information and to receive notification that our fair is now open,</w:t>
      </w:r>
      <w:proofErr w:type="gramEnd"/>
      <w:r>
        <w:rPr>
          <w:rStyle w:val="Strong"/>
          <w:lang w:val="en"/>
        </w:rPr>
        <w:t xml:space="preserve"> please sign up for our mailing list </w:t>
      </w:r>
      <w:hyperlink r:id="rId7" w:tgtFrame="_blank" w:history="1">
        <w:r>
          <w:rPr>
            <w:rStyle w:val="Hyperlink"/>
            <w:b/>
            <w:bCs/>
            <w:lang w:val="en"/>
          </w:rPr>
          <w:t>here</w:t>
        </w:r>
      </w:hyperlink>
      <w:r>
        <w:rPr>
          <w:rStyle w:val="Strong"/>
          <w:lang w:val="en"/>
        </w:rPr>
        <w:t>. If you have any questions, contact collegefair@cciu.org!</w:t>
      </w:r>
    </w:p>
    <w:p w:rsidR="00471FF0" w:rsidRDefault="00471FF0"/>
    <w:sectPr w:rsidR="00471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651DE"/>
    <w:multiLevelType w:val="multilevel"/>
    <w:tmpl w:val="D7D6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99"/>
    <w:rsid w:val="00471FF0"/>
    <w:rsid w:val="004A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30B01"/>
  <w15:chartTrackingRefBased/>
  <w15:docId w15:val="{9608678B-A905-48AE-806E-DC413BEC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3199"/>
    <w:rPr>
      <w:color w:val="96012E"/>
      <w:u w:val="single"/>
    </w:rPr>
  </w:style>
  <w:style w:type="character" w:styleId="Strong">
    <w:name w:val="Strong"/>
    <w:basedOn w:val="DefaultParagraphFont"/>
    <w:uiPriority w:val="22"/>
    <w:qFormat/>
    <w:rsid w:val="004A319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3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5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5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53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9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1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5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78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19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3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07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vRFdqF787znm9T6y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sitdays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WCASD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Veronica</dc:creator>
  <cp:keywords/>
  <dc:description/>
  <cp:lastModifiedBy>Gray, Veronica</cp:lastModifiedBy>
  <cp:revision>1</cp:revision>
  <dcterms:created xsi:type="dcterms:W3CDTF">2020-10-06T14:32:00Z</dcterms:created>
  <dcterms:modified xsi:type="dcterms:W3CDTF">2020-10-06T14:36:00Z</dcterms:modified>
</cp:coreProperties>
</file>